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3A" w:rsidRPr="004D6C3A" w:rsidRDefault="004D6C3A" w:rsidP="004D6C3A">
      <w:pPr>
        <w:pStyle w:val="a3"/>
        <w:shd w:val="clear" w:color="auto" w:fill="FFFFFF"/>
        <w:spacing w:before="0" w:beforeAutospacing="0" w:after="0" w:afterAutospacing="0"/>
        <w:ind w:firstLine="415"/>
        <w:jc w:val="center"/>
        <w:rPr>
          <w:rFonts w:asciiTheme="majorEastAsia" w:eastAsiaTheme="majorEastAsia" w:hAnsiTheme="majorEastAsia" w:hint="eastAsia"/>
          <w:b/>
          <w:color w:val="666666"/>
          <w:spacing w:val="7"/>
          <w:sz w:val="28"/>
          <w:szCs w:val="28"/>
        </w:rPr>
      </w:pPr>
      <w:r w:rsidRPr="004D6C3A">
        <w:rPr>
          <w:rFonts w:asciiTheme="majorEastAsia" w:eastAsiaTheme="majorEastAsia" w:hAnsiTheme="majorEastAsia" w:hint="eastAsia"/>
          <w:b/>
          <w:color w:val="666666"/>
          <w:spacing w:val="7"/>
          <w:sz w:val="28"/>
          <w:szCs w:val="28"/>
        </w:rPr>
        <w:t>三元乙丙再生胶</w:t>
      </w:r>
    </w:p>
    <w:p w:rsidR="004D6C3A" w:rsidRDefault="004D6C3A" w:rsidP="00E743CE">
      <w:pPr>
        <w:pStyle w:val="a3"/>
        <w:shd w:val="clear" w:color="auto" w:fill="FFFFFF"/>
        <w:spacing w:before="0" w:beforeAutospacing="0" w:after="0" w:afterAutospacing="0"/>
        <w:ind w:firstLineChars="200" w:firstLine="468"/>
        <w:rPr>
          <w:rFonts w:ascii="微软雅黑" w:eastAsia="微软雅黑" w:hAnsi="微软雅黑" w:hint="eastAsia"/>
          <w:color w:val="666666"/>
          <w:spacing w:val="7"/>
          <w:sz w:val="22"/>
          <w:szCs w:val="22"/>
        </w:rPr>
      </w:pPr>
      <w:r>
        <w:rPr>
          <w:rFonts w:ascii="微软雅黑" w:eastAsia="微软雅黑" w:hAnsi="微软雅黑" w:hint="eastAsia"/>
          <w:color w:val="666666"/>
          <w:spacing w:val="7"/>
          <w:sz w:val="22"/>
          <w:szCs w:val="22"/>
        </w:rPr>
        <w:t>三元乙丙再生胶为黑色或灰色块状。主要采用进口三元乙丙机头胶、未硫化三元乙丙胶为主要原料，经过分类粉碎后直接红外线动态脱硫后60目双通道过滤成型，可保留原有分子量和橡胶链结构90%以上，采用专利分段脱硫法生产的，三元乙丙再生胶可代替部分乙丙生胶，起到降低生产成本的作用。</w:t>
      </w:r>
    </w:p>
    <w:p w:rsidR="00E743CE" w:rsidRDefault="00E743CE" w:rsidP="00E743CE">
      <w:pPr>
        <w:pStyle w:val="a3"/>
        <w:shd w:val="clear" w:color="auto" w:fill="FFFFFF"/>
        <w:spacing w:before="0" w:beforeAutospacing="0" w:after="0" w:afterAutospacing="0"/>
        <w:ind w:firstLine="415"/>
        <w:rPr>
          <w:rFonts w:ascii="微软雅黑" w:eastAsia="微软雅黑" w:hAnsi="微软雅黑" w:hint="eastAsia"/>
          <w:color w:val="666666"/>
          <w:spacing w:val="7"/>
          <w:sz w:val="16"/>
          <w:szCs w:val="16"/>
        </w:rPr>
      </w:pPr>
      <w:r>
        <w:rPr>
          <w:rFonts w:ascii="微软雅黑" w:eastAsia="微软雅黑" w:hAnsi="微软雅黑" w:hint="eastAsia"/>
          <w:color w:val="666666"/>
          <w:spacing w:val="7"/>
          <w:sz w:val="22"/>
          <w:szCs w:val="22"/>
        </w:rPr>
        <w:t>物理再生是利用外加能量，如力、热-力、冷-力、微波、超声等，使交联橡胶的三维网络被破碎为低分子的碎片。除微波和超声能造成真正的橡胶再生外，其余的物理方法只能是一种粉碎技术，即制作胶粉。当这些胶粉被用回橡胶行业时，只能作为非补强性填料来应用。利用微波、超声等物理能量能够达到满意的橡胶再生效果，但设备要求高，能量消耗大。常温粉碎法</w:t>
      </w:r>
    </w:p>
    <w:p w:rsidR="00E743CE" w:rsidRDefault="00E743CE" w:rsidP="00E743CE">
      <w:pPr>
        <w:pStyle w:val="a3"/>
        <w:shd w:val="clear" w:color="auto" w:fill="FFFFFF"/>
        <w:spacing w:before="0" w:beforeAutospacing="0" w:after="0" w:afterAutospacing="0"/>
        <w:ind w:firstLine="415"/>
        <w:rPr>
          <w:rFonts w:ascii="微软雅黑" w:eastAsia="微软雅黑" w:hAnsi="微软雅黑" w:hint="eastAsia"/>
          <w:color w:val="666666"/>
          <w:spacing w:val="7"/>
          <w:sz w:val="16"/>
          <w:szCs w:val="16"/>
        </w:rPr>
      </w:pPr>
      <w:r>
        <w:rPr>
          <w:rFonts w:ascii="微软雅黑" w:eastAsia="微软雅黑" w:hAnsi="微软雅黑" w:hint="eastAsia"/>
          <w:color w:val="666666"/>
          <w:spacing w:val="7"/>
          <w:sz w:val="22"/>
          <w:szCs w:val="22"/>
        </w:rPr>
        <w:t>常温粉碎法一般是指加工温度在50士5℃或略高温度下通过机械作用粉碎橡胶制成胶粉的一种粉碎法。低温粉碎法</w:t>
      </w:r>
    </w:p>
    <w:p w:rsidR="00E743CE" w:rsidRDefault="00E743CE" w:rsidP="00E743CE">
      <w:pPr>
        <w:pStyle w:val="a3"/>
        <w:shd w:val="clear" w:color="auto" w:fill="FFFFFF"/>
        <w:spacing w:before="0" w:beforeAutospacing="0" w:after="0" w:afterAutospacing="0"/>
        <w:ind w:firstLine="415"/>
        <w:rPr>
          <w:rFonts w:ascii="微软雅黑" w:eastAsia="微软雅黑" w:hAnsi="微软雅黑" w:hint="eastAsia"/>
          <w:color w:val="666666"/>
          <w:spacing w:val="7"/>
          <w:sz w:val="16"/>
          <w:szCs w:val="16"/>
        </w:rPr>
      </w:pPr>
      <w:r>
        <w:rPr>
          <w:rFonts w:ascii="微软雅黑" w:eastAsia="微软雅黑" w:hAnsi="微软雅黑" w:hint="eastAsia"/>
          <w:color w:val="666666"/>
          <w:spacing w:val="7"/>
          <w:sz w:val="22"/>
          <w:szCs w:val="22"/>
        </w:rPr>
        <w:t>低温粉碎法是通过制冷介质，主要采用液氮使橡胶冷冻到玻璃化温度以下，在低温下进行粉碎的一种有效方法。溶液粉碎法</w:t>
      </w:r>
    </w:p>
    <w:p w:rsidR="00E743CE" w:rsidRDefault="00E743CE" w:rsidP="00E743CE">
      <w:pPr>
        <w:pStyle w:val="a3"/>
        <w:shd w:val="clear" w:color="auto" w:fill="FFFFFF"/>
        <w:spacing w:before="0" w:beforeAutospacing="0" w:after="0" w:afterAutospacing="0"/>
        <w:ind w:firstLine="415"/>
        <w:rPr>
          <w:rFonts w:ascii="微软雅黑" w:eastAsia="微软雅黑" w:hAnsi="微软雅黑" w:hint="eastAsia"/>
          <w:color w:val="666666"/>
          <w:spacing w:val="7"/>
          <w:sz w:val="16"/>
          <w:szCs w:val="16"/>
        </w:rPr>
      </w:pPr>
      <w:r>
        <w:rPr>
          <w:rFonts w:ascii="微软雅黑" w:eastAsia="微软雅黑" w:hAnsi="微软雅黑" w:hint="eastAsia"/>
          <w:color w:val="666666"/>
          <w:spacing w:val="7"/>
          <w:sz w:val="22"/>
          <w:szCs w:val="22"/>
        </w:rPr>
        <w:t>湿法或溶液粉碎法是一种在溶剂或溶液等介质中进行粉碎生产胶粉的方法。</w:t>
      </w:r>
    </w:p>
    <w:p w:rsidR="00E743CE" w:rsidRDefault="00E743CE" w:rsidP="00E743CE">
      <w:pPr>
        <w:pStyle w:val="a3"/>
        <w:shd w:val="clear" w:color="auto" w:fill="FFFFFF"/>
        <w:spacing w:before="0" w:beforeAutospacing="0" w:after="0" w:afterAutospacing="0"/>
        <w:ind w:firstLine="415"/>
        <w:rPr>
          <w:rFonts w:ascii="微软雅黑" w:eastAsia="微软雅黑" w:hAnsi="微软雅黑" w:hint="eastAsia"/>
          <w:color w:val="666666"/>
          <w:spacing w:val="7"/>
          <w:sz w:val="16"/>
          <w:szCs w:val="16"/>
        </w:rPr>
      </w:pPr>
      <w:r>
        <w:rPr>
          <w:rFonts w:ascii="微软雅黑" w:eastAsia="微软雅黑" w:hAnsi="微软雅黑" w:hint="eastAsia"/>
          <w:color w:val="666666"/>
          <w:spacing w:val="7"/>
          <w:sz w:val="22"/>
          <w:szCs w:val="22"/>
        </w:rPr>
        <w:t>微波再生法</w:t>
      </w:r>
    </w:p>
    <w:p w:rsidR="00E743CE" w:rsidRDefault="00E743CE" w:rsidP="00E743CE">
      <w:pPr>
        <w:pStyle w:val="a3"/>
        <w:shd w:val="clear" w:color="auto" w:fill="FFFFFF"/>
        <w:spacing w:before="0" w:beforeAutospacing="0" w:after="0" w:afterAutospacing="0"/>
        <w:ind w:firstLine="415"/>
        <w:rPr>
          <w:rFonts w:ascii="微软雅黑" w:eastAsia="微软雅黑" w:hAnsi="微软雅黑" w:hint="eastAsia"/>
          <w:color w:val="666666"/>
          <w:spacing w:val="7"/>
          <w:sz w:val="16"/>
          <w:szCs w:val="16"/>
        </w:rPr>
      </w:pPr>
      <w:r>
        <w:rPr>
          <w:rFonts w:ascii="微软雅黑" w:eastAsia="微软雅黑" w:hAnsi="微软雅黑" w:hint="eastAsia"/>
          <w:color w:val="666666"/>
          <w:spacing w:val="7"/>
          <w:sz w:val="22"/>
          <w:szCs w:val="22"/>
        </w:rPr>
        <w:t>微波再生法是一种非化学、非机械的一步脱硫再生法。超声波再生法</w:t>
      </w:r>
    </w:p>
    <w:p w:rsidR="00E743CE" w:rsidRDefault="00E743CE" w:rsidP="00E743CE">
      <w:pPr>
        <w:pStyle w:val="a3"/>
        <w:shd w:val="clear" w:color="auto" w:fill="FFFFFF"/>
        <w:spacing w:before="0" w:beforeAutospacing="0" w:after="0" w:afterAutospacing="0"/>
        <w:ind w:firstLine="415"/>
        <w:rPr>
          <w:rFonts w:ascii="微软雅黑" w:eastAsia="微软雅黑" w:hAnsi="微软雅黑" w:hint="eastAsia"/>
          <w:color w:val="666666"/>
          <w:spacing w:val="7"/>
          <w:sz w:val="16"/>
          <w:szCs w:val="16"/>
        </w:rPr>
      </w:pPr>
      <w:r>
        <w:rPr>
          <w:rFonts w:ascii="微软雅黑" w:eastAsia="微软雅黑" w:hAnsi="微软雅黑" w:hint="eastAsia"/>
          <w:color w:val="666666"/>
          <w:spacing w:val="7"/>
          <w:sz w:val="22"/>
          <w:szCs w:val="22"/>
        </w:rPr>
        <w:t>阿克隆大学于l993年发明超声波再生法，此法是利用高密度能量场来破坏交联键而保留分子主链，从而达到再生的目的，超声波场可在多种介质中产生高频伸缩应力，高振幅振荡波能引起固体碎裂和液体空穴化。理论上的解释是：可能是声波空穴化作用机理引起超声波的能量集中于分子键的局部位置，使较低能量密度的超声波场在破坏空穴处转变为高能量密度。电子束再生法</w:t>
      </w:r>
    </w:p>
    <w:p w:rsidR="00E743CE" w:rsidRDefault="00E743CE" w:rsidP="00E743CE">
      <w:pPr>
        <w:pStyle w:val="a3"/>
        <w:shd w:val="clear" w:color="auto" w:fill="FFFFFF"/>
        <w:spacing w:before="0" w:beforeAutospacing="0" w:after="0" w:afterAutospacing="0"/>
        <w:ind w:firstLine="415"/>
        <w:rPr>
          <w:rFonts w:ascii="微软雅黑" w:eastAsia="微软雅黑" w:hAnsi="微软雅黑" w:hint="eastAsia"/>
          <w:color w:val="666666"/>
          <w:spacing w:val="7"/>
          <w:sz w:val="16"/>
          <w:szCs w:val="16"/>
        </w:rPr>
      </w:pPr>
      <w:r>
        <w:rPr>
          <w:rFonts w:ascii="微软雅黑" w:eastAsia="微软雅黑" w:hAnsi="微软雅黑" w:hint="eastAsia"/>
          <w:color w:val="666666"/>
          <w:spacing w:val="7"/>
          <w:sz w:val="22"/>
          <w:szCs w:val="22"/>
        </w:rPr>
        <w:t>电子束法再生法主要是利用IIR独有的射线敏感性，借助电子加速器的高能电子束，对其产生化学解聚效应。化学再生</w:t>
      </w:r>
    </w:p>
    <w:p w:rsidR="00E743CE" w:rsidRDefault="00E743CE" w:rsidP="00E743CE">
      <w:pPr>
        <w:pStyle w:val="a3"/>
        <w:shd w:val="clear" w:color="auto" w:fill="FFFFFF"/>
        <w:spacing w:before="0" w:beforeAutospacing="0" w:after="0" w:afterAutospacing="0"/>
        <w:ind w:firstLine="415"/>
        <w:rPr>
          <w:rFonts w:ascii="微软雅黑" w:eastAsia="微软雅黑" w:hAnsi="微软雅黑"/>
          <w:color w:val="666666"/>
          <w:spacing w:val="7"/>
          <w:sz w:val="16"/>
          <w:szCs w:val="16"/>
        </w:rPr>
      </w:pPr>
      <w:r>
        <w:rPr>
          <w:rFonts w:ascii="微软雅黑" w:eastAsia="微软雅黑" w:hAnsi="微软雅黑" w:hint="eastAsia"/>
          <w:color w:val="666666"/>
          <w:spacing w:val="7"/>
          <w:sz w:val="22"/>
          <w:szCs w:val="22"/>
        </w:rPr>
        <w:lastRenderedPageBreak/>
        <w:t>化学再生是利用化学助剂，如有机二硫化物硫醇、碱金属等，在升温条件下，借助于机械力作用，使橡胶交联键被破坏，达到再生目的。化学再生过程中，要使用大量的化学品，在高温和高压下这些化学品几乎都是难闻和有害的。</w:t>
      </w:r>
    </w:p>
    <w:p w:rsidR="004D6C3A" w:rsidRDefault="004D6C3A" w:rsidP="004D6C3A">
      <w:pPr>
        <w:pStyle w:val="a3"/>
        <w:shd w:val="clear" w:color="auto" w:fill="FFFFFF"/>
        <w:spacing w:before="0" w:beforeAutospacing="0" w:after="0" w:afterAutospacing="0"/>
        <w:ind w:firstLine="415"/>
        <w:rPr>
          <w:rFonts w:ascii="微软雅黑" w:eastAsia="微软雅黑" w:hAnsi="微软雅黑" w:hint="eastAsia"/>
          <w:color w:val="666666"/>
          <w:spacing w:val="7"/>
          <w:sz w:val="16"/>
          <w:szCs w:val="16"/>
        </w:rPr>
      </w:pPr>
      <w:r w:rsidRPr="00E743CE">
        <w:rPr>
          <w:rFonts w:hint="eastAsia"/>
          <w:bCs/>
          <w:color w:val="666666"/>
        </w:rPr>
        <w:t>三元乙丙再生胶用途</w:t>
      </w:r>
      <w:r>
        <w:rPr>
          <w:rFonts w:ascii="微软雅黑" w:eastAsia="微软雅黑" w:hAnsi="微软雅黑" w:hint="eastAsia"/>
          <w:color w:val="666666"/>
          <w:spacing w:val="7"/>
          <w:sz w:val="22"/>
          <w:szCs w:val="22"/>
        </w:rPr>
        <w:t>比较广泛，具有耐高低温、抗老化、高绝缘、耐腐蚀、强力高、弹性好、制品表面平滑光亮、省工省电、开炼工艺简单等特点。主要应用于房屋建筑、电线电缆、汽车工业等领域。</w:t>
      </w:r>
    </w:p>
    <w:p w:rsidR="004D6C3A" w:rsidRDefault="004D6C3A" w:rsidP="004D6C3A">
      <w:pPr>
        <w:pStyle w:val="a3"/>
        <w:shd w:val="clear" w:color="auto" w:fill="FFFFFF"/>
        <w:spacing w:before="0" w:beforeAutospacing="0" w:after="0" w:afterAutospacing="0"/>
        <w:ind w:firstLine="415"/>
        <w:rPr>
          <w:rFonts w:ascii="微软雅黑" w:eastAsia="微软雅黑" w:hAnsi="微软雅黑" w:hint="eastAsia"/>
          <w:color w:val="666666"/>
          <w:spacing w:val="7"/>
          <w:sz w:val="16"/>
          <w:szCs w:val="16"/>
        </w:rPr>
      </w:pPr>
      <w:r>
        <w:rPr>
          <w:rFonts w:ascii="微软雅黑" w:eastAsia="微软雅黑" w:hAnsi="微软雅黑" w:hint="eastAsia"/>
          <w:color w:val="666666"/>
          <w:spacing w:val="7"/>
          <w:sz w:val="22"/>
          <w:szCs w:val="22"/>
        </w:rPr>
        <w:t>1、房屋建筑方面，主要用于屋顶单层防水卷材等；</w:t>
      </w:r>
    </w:p>
    <w:p w:rsidR="004D6C3A" w:rsidRDefault="004D6C3A" w:rsidP="004D6C3A">
      <w:pPr>
        <w:pStyle w:val="a3"/>
        <w:shd w:val="clear" w:color="auto" w:fill="FFFFFF"/>
        <w:spacing w:before="0" w:beforeAutospacing="0" w:after="0" w:afterAutospacing="0"/>
        <w:ind w:firstLine="415"/>
        <w:rPr>
          <w:rFonts w:ascii="微软雅黑" w:eastAsia="微软雅黑" w:hAnsi="微软雅黑" w:hint="eastAsia"/>
          <w:color w:val="666666"/>
          <w:spacing w:val="7"/>
          <w:sz w:val="16"/>
          <w:szCs w:val="16"/>
        </w:rPr>
      </w:pPr>
      <w:r>
        <w:rPr>
          <w:rFonts w:ascii="微软雅黑" w:eastAsia="微软雅黑" w:hAnsi="微软雅黑" w:hint="eastAsia"/>
          <w:color w:val="666666"/>
          <w:spacing w:val="7"/>
          <w:sz w:val="22"/>
          <w:szCs w:val="22"/>
        </w:rPr>
        <w:t>2、电线电缆方面，主要用于民用和商用建筑的输入线、建筑用电线、矿用电缆、核电站用电线、汽车点火线、控制及信号电缆等；</w:t>
      </w:r>
    </w:p>
    <w:p w:rsidR="004D6C3A" w:rsidRDefault="004D6C3A" w:rsidP="004D6C3A">
      <w:pPr>
        <w:pStyle w:val="a3"/>
        <w:shd w:val="clear" w:color="auto" w:fill="FFFFFF"/>
        <w:spacing w:before="0" w:beforeAutospacing="0" w:after="0" w:afterAutospacing="0"/>
        <w:ind w:firstLine="415"/>
        <w:rPr>
          <w:rFonts w:ascii="微软雅黑" w:eastAsia="微软雅黑" w:hAnsi="微软雅黑" w:hint="eastAsia"/>
          <w:color w:val="666666"/>
          <w:spacing w:val="7"/>
          <w:sz w:val="16"/>
          <w:szCs w:val="16"/>
        </w:rPr>
      </w:pPr>
      <w:r>
        <w:rPr>
          <w:rFonts w:ascii="微软雅黑" w:eastAsia="微软雅黑" w:hAnsi="微软雅黑" w:hint="eastAsia"/>
          <w:color w:val="666666"/>
          <w:spacing w:val="7"/>
          <w:sz w:val="22"/>
          <w:szCs w:val="22"/>
        </w:rPr>
        <w:t>3、汽车工业方面，主要用于汽车、卡车和公共汽车轮胎和非轮胎部件，三元乙丙再生胶包括汽车的水箱及加热软管、密封条、橡胶带、车身及底盘的部件、挡雨条、底板和环管等。</w:t>
      </w:r>
    </w:p>
    <w:p w:rsidR="004D6C3A" w:rsidRDefault="004D6C3A" w:rsidP="004D6C3A">
      <w:pPr>
        <w:pStyle w:val="a3"/>
        <w:shd w:val="clear" w:color="auto" w:fill="FFFFFF"/>
        <w:spacing w:before="0" w:beforeAutospacing="0" w:after="0" w:afterAutospacing="0"/>
        <w:ind w:firstLine="415"/>
        <w:rPr>
          <w:rFonts w:ascii="微软雅黑" w:eastAsia="微软雅黑" w:hAnsi="微软雅黑" w:hint="eastAsia"/>
          <w:color w:val="666666"/>
          <w:spacing w:val="7"/>
          <w:sz w:val="16"/>
          <w:szCs w:val="16"/>
        </w:rPr>
      </w:pPr>
      <w:r>
        <w:rPr>
          <w:rFonts w:ascii="微软雅黑" w:eastAsia="微软雅黑" w:hAnsi="微软雅黑" w:hint="eastAsia"/>
          <w:color w:val="666666"/>
          <w:spacing w:val="7"/>
          <w:sz w:val="22"/>
          <w:szCs w:val="22"/>
        </w:rPr>
        <w:t>4、汽车和门窗密封条。</w:t>
      </w:r>
    </w:p>
    <w:p w:rsidR="004D6C3A" w:rsidRPr="00E743CE" w:rsidRDefault="004D6C3A" w:rsidP="004D6C3A">
      <w:pPr>
        <w:pStyle w:val="a3"/>
        <w:shd w:val="clear" w:color="auto" w:fill="FFFFFF"/>
        <w:spacing w:before="0" w:beforeAutospacing="0" w:after="0" w:afterAutospacing="0"/>
        <w:ind w:firstLine="415"/>
        <w:rPr>
          <w:rFonts w:asciiTheme="majorEastAsia" w:eastAsiaTheme="majorEastAsia" w:hAnsiTheme="majorEastAsia" w:hint="eastAsia"/>
          <w:spacing w:val="7"/>
          <w:sz w:val="28"/>
          <w:szCs w:val="28"/>
        </w:rPr>
      </w:pPr>
      <w:r w:rsidRPr="00E743CE">
        <w:rPr>
          <w:rStyle w:val="a4"/>
          <w:rFonts w:asciiTheme="majorEastAsia" w:eastAsiaTheme="majorEastAsia" w:hAnsiTheme="majorEastAsia" w:hint="eastAsia"/>
          <w:spacing w:val="7"/>
          <w:sz w:val="28"/>
          <w:szCs w:val="28"/>
          <w:shd w:val="clear" w:color="auto" w:fill="FFFFFF"/>
        </w:rPr>
        <w:t>三元乙丙再生胶</w:t>
      </w:r>
      <w:r w:rsidRPr="00E743CE">
        <w:rPr>
          <w:rStyle w:val="a4"/>
          <w:rFonts w:asciiTheme="majorEastAsia" w:eastAsiaTheme="majorEastAsia" w:hAnsiTheme="majorEastAsia" w:hint="eastAsia"/>
          <w:spacing w:val="7"/>
          <w:sz w:val="28"/>
          <w:szCs w:val="28"/>
        </w:rPr>
        <w:t>工艺</w:t>
      </w:r>
    </w:p>
    <w:p w:rsidR="004D6C3A" w:rsidRDefault="004D6C3A" w:rsidP="004D6C3A">
      <w:pPr>
        <w:pStyle w:val="a3"/>
        <w:shd w:val="clear" w:color="auto" w:fill="FFFFFF"/>
        <w:spacing w:before="0" w:beforeAutospacing="0" w:after="0" w:afterAutospacing="0" w:line="298" w:lineRule="atLeast"/>
        <w:ind w:firstLine="234"/>
        <w:rPr>
          <w:rFonts w:ascii="微软雅黑" w:eastAsia="微软雅黑" w:hAnsi="微软雅黑" w:hint="eastAsia"/>
          <w:color w:val="666666"/>
          <w:spacing w:val="7"/>
          <w:sz w:val="16"/>
          <w:szCs w:val="16"/>
        </w:rPr>
      </w:pPr>
      <w:r>
        <w:rPr>
          <w:rFonts w:ascii="微软雅黑" w:eastAsia="微软雅黑" w:hAnsi="微软雅黑" w:hint="eastAsia"/>
          <w:color w:val="434343"/>
          <w:spacing w:val="7"/>
          <w:sz w:val="22"/>
          <w:szCs w:val="22"/>
          <w:bdr w:val="none" w:sz="0" w:space="0" w:color="auto" w:frame="1"/>
        </w:rPr>
        <w:t>1．油法</w:t>
      </w:r>
    </w:p>
    <w:p w:rsidR="004D6C3A" w:rsidRDefault="004D6C3A" w:rsidP="004D6C3A">
      <w:pPr>
        <w:pStyle w:val="a3"/>
        <w:shd w:val="clear" w:color="auto" w:fill="FFFFFF"/>
        <w:spacing w:before="0" w:beforeAutospacing="0" w:after="0" w:afterAutospacing="0" w:line="298" w:lineRule="atLeast"/>
        <w:ind w:firstLine="234"/>
        <w:rPr>
          <w:rFonts w:ascii="微软雅黑" w:eastAsia="微软雅黑" w:hAnsi="微软雅黑" w:hint="eastAsia"/>
          <w:color w:val="666666"/>
          <w:spacing w:val="7"/>
          <w:sz w:val="16"/>
          <w:szCs w:val="16"/>
        </w:rPr>
      </w:pPr>
      <w:r>
        <w:rPr>
          <w:rFonts w:ascii="微软雅黑" w:eastAsia="微软雅黑" w:hAnsi="微软雅黑" w:hint="eastAsia"/>
          <w:color w:val="434343"/>
          <w:spacing w:val="7"/>
          <w:sz w:val="22"/>
          <w:szCs w:val="22"/>
          <w:bdr w:val="none" w:sz="0" w:space="0" w:color="auto" w:frame="1"/>
        </w:rPr>
        <w:t>将胶粉与再生剂混合均匀，放入铁盘中，送进卧式脱硫罐内，用直接蒸汽加热。蒸汽压力为7MPa(5~7kgf/cm2），脱硫时间为10小时左右。此法工艺设备简单。2．过热蒸汽法 将胶粉与再生剂混合均匀，放入带有电热器的脱硫罐中，通直接蒸汽，用电热器将温度提高到220~250℃，使胶粉中的纤维得到破坏，蒸汽压力为0．4MPa(4kgf/2)。3．高压法 将胶粉与再生剂混合均匀，放进密闭的高压容器内，通入4．9~69MPa(50-70kgf/cm2直接蒸汽进行脱硫再生。此法设备要求高，投资较大。4．酸法 首先用稀硫酸浸泡胶粉，破坏其中的纤维物质，然后用碱将酸中和进行清洗，再通入直接蒸汽进行脱硫再生。此法需要耐腐蚀设备，耗用酸碱量大，工艺及设备复杂，成本高，产品易老化。</w:t>
      </w:r>
    </w:p>
    <w:p w:rsidR="004D6C3A" w:rsidRDefault="004D6C3A" w:rsidP="004D6C3A">
      <w:pPr>
        <w:pStyle w:val="a3"/>
        <w:shd w:val="clear" w:color="auto" w:fill="FFFFFF"/>
        <w:spacing w:before="0" w:beforeAutospacing="0" w:after="0" w:afterAutospacing="0" w:line="298" w:lineRule="atLeast"/>
        <w:ind w:firstLine="234"/>
        <w:rPr>
          <w:rFonts w:ascii="微软雅黑" w:eastAsia="微软雅黑" w:hAnsi="微软雅黑" w:hint="eastAsia"/>
          <w:color w:val="666666"/>
          <w:spacing w:val="7"/>
          <w:sz w:val="16"/>
          <w:szCs w:val="16"/>
        </w:rPr>
      </w:pPr>
      <w:r>
        <w:rPr>
          <w:rFonts w:ascii="微软雅黑" w:eastAsia="微软雅黑" w:hAnsi="微软雅黑" w:hint="eastAsia"/>
          <w:color w:val="434343"/>
          <w:spacing w:val="7"/>
          <w:sz w:val="22"/>
          <w:szCs w:val="22"/>
          <w:bdr w:val="none" w:sz="0" w:space="0" w:color="auto" w:frame="1"/>
        </w:rPr>
        <w:t>蒸煮法</w:t>
      </w:r>
    </w:p>
    <w:p w:rsidR="004D6C3A" w:rsidRDefault="004D6C3A" w:rsidP="004D6C3A">
      <w:pPr>
        <w:pStyle w:val="a3"/>
        <w:shd w:val="clear" w:color="auto" w:fill="FFFFFF"/>
        <w:spacing w:before="0" w:beforeAutospacing="0" w:after="0" w:afterAutospacing="0" w:line="298" w:lineRule="atLeast"/>
        <w:ind w:firstLine="234"/>
        <w:rPr>
          <w:rFonts w:ascii="微软雅黑" w:eastAsia="微软雅黑" w:hAnsi="微软雅黑" w:hint="eastAsia"/>
          <w:color w:val="666666"/>
          <w:spacing w:val="7"/>
          <w:sz w:val="16"/>
          <w:szCs w:val="16"/>
        </w:rPr>
      </w:pPr>
      <w:r>
        <w:rPr>
          <w:rFonts w:ascii="微软雅黑" w:eastAsia="微软雅黑" w:hAnsi="微软雅黑" w:hint="eastAsia"/>
          <w:color w:val="434343"/>
          <w:spacing w:val="7"/>
          <w:sz w:val="22"/>
          <w:szCs w:val="22"/>
          <w:bdr w:val="none" w:sz="0" w:space="0" w:color="auto" w:frame="1"/>
        </w:rPr>
        <w:lastRenderedPageBreak/>
        <w:t>1．水油法 此法脱硫设备为一立式带搅拌的脱硫罐，在夹套中通入0．9~0．98MPa(9~l0kgf/cm2)的蒸汽。罐中注入温水（80℃）作为传热介质。脱硫时将已用机械除去纤维的胶粉和再生剂加入罐中，搅拌时间约3小时。此法虽然设备较多，但机械化程度高，产品质量优良且稳定。2．中性法 中性法与水油法基本相似，区别在于中性法不提前除去纤维，而在脱硫过程中加入氯化锌溶液以除去纤维。效果不如水油法好。3．碱法 用氢氧化钠（5～10%浓度）来破坏胶粉中的纤维，然后用酸中和并清洗，再以直接蒸汽加热进行脱硫再生。此法设备易腐蚀，产品质量低劣，方法落后。</w:t>
      </w:r>
    </w:p>
    <w:p w:rsidR="004D6C3A" w:rsidRDefault="004D6C3A" w:rsidP="004D6C3A">
      <w:pPr>
        <w:pStyle w:val="a3"/>
        <w:shd w:val="clear" w:color="auto" w:fill="FFFFFF"/>
        <w:spacing w:before="0" w:beforeAutospacing="0" w:after="0" w:afterAutospacing="0" w:line="298" w:lineRule="atLeast"/>
        <w:ind w:firstLine="234"/>
        <w:rPr>
          <w:rFonts w:ascii="微软雅黑" w:eastAsia="微软雅黑" w:hAnsi="微软雅黑" w:hint="eastAsia"/>
          <w:color w:val="666666"/>
          <w:spacing w:val="7"/>
          <w:sz w:val="16"/>
          <w:szCs w:val="16"/>
        </w:rPr>
      </w:pPr>
      <w:r>
        <w:rPr>
          <w:rFonts w:ascii="微软雅黑" w:eastAsia="微软雅黑" w:hAnsi="微软雅黑" w:hint="eastAsia"/>
          <w:color w:val="434343"/>
          <w:spacing w:val="7"/>
          <w:sz w:val="22"/>
          <w:szCs w:val="22"/>
          <w:bdr w:val="none" w:sz="0" w:space="0" w:color="auto" w:frame="1"/>
        </w:rPr>
        <w:t>机械法</w:t>
      </w:r>
    </w:p>
    <w:p w:rsidR="004D6C3A" w:rsidRDefault="004D6C3A" w:rsidP="004D6C3A">
      <w:pPr>
        <w:pStyle w:val="a3"/>
        <w:shd w:val="clear" w:color="auto" w:fill="FFFFFF"/>
        <w:spacing w:before="0" w:beforeAutospacing="0" w:after="0" w:afterAutospacing="0" w:line="298" w:lineRule="atLeast"/>
        <w:ind w:firstLine="234"/>
        <w:rPr>
          <w:rFonts w:ascii="微软雅黑" w:eastAsia="微软雅黑" w:hAnsi="微软雅黑" w:hint="eastAsia"/>
          <w:color w:val="666666"/>
          <w:spacing w:val="7"/>
          <w:sz w:val="16"/>
          <w:szCs w:val="16"/>
        </w:rPr>
      </w:pPr>
      <w:r>
        <w:rPr>
          <w:rFonts w:ascii="微软雅黑" w:eastAsia="微软雅黑" w:hAnsi="微软雅黑" w:hint="eastAsia"/>
          <w:color w:val="434343"/>
          <w:spacing w:val="7"/>
          <w:sz w:val="22"/>
          <w:szCs w:val="22"/>
          <w:bdr w:val="none" w:sz="0" w:space="0" w:color="auto" w:frame="1"/>
        </w:rPr>
        <w:t>1．密炼机法 所采用的密炼机为超强度结构，转子表面镀硬铬或堆焊耐磨合金。转速为60～80r/min，上顶栓压力为1.24MPa(12.6kgf/cm2)，操作温度控制在230～280℃，时间7～15分钟。此法生产周期短，效率高。2．螺杆压出法 主机为螺杆压出机（与橡胶压出机相似），螺杆直径有6、8、12in三种。机壳内有夹套，用蒸汽或油控制温度（200℃左右）。操作时将胶粉与再生剂提前混合均匀送入该机，胶料在螺杆的剪切挤压作用下，经过3～6分钟即可从出料口排出。此法为连续性生产，周期短，效率高，产品质量优良，但由于螺杆与内套磨损较大，对设备的材质要求较高。3．快速脱硫法 主机为一特殊结构的搅拌机（与塑化机相似），罐内有一挡料装置。搅拌速度可调节，由直流电机带动。转速分为两挡，低速控制在720r/min，高速为1440r/min，搅拌10分钟后，隔绝空气逐渐冷却，冷却是在冷却器中进行的。此法生产周期短，搅拌速度快，工艺不易控制，产品质量不够稳定，比较适宜废合成橡胶再生。4．旋转动态法 将胶粉与再生剂混合均匀后，放入带有一对空心螺杆的设备中，利用油浴加热，温度控制在240～260℃，进行连续性脱硫，胶料经过15分钟即可达到脱硫再生目的。</w:t>
      </w:r>
    </w:p>
    <w:p w:rsidR="004D6C3A" w:rsidRDefault="004D6C3A" w:rsidP="00E743CE">
      <w:pPr>
        <w:pStyle w:val="a3"/>
        <w:shd w:val="clear" w:color="auto" w:fill="FFFFFF"/>
        <w:spacing w:before="0" w:beforeAutospacing="0" w:after="0" w:afterAutospacing="0" w:line="298" w:lineRule="atLeast"/>
        <w:ind w:firstLine="234"/>
        <w:rPr>
          <w:rFonts w:ascii="微软雅黑" w:eastAsia="微软雅黑" w:hAnsi="微软雅黑" w:hint="eastAsia"/>
          <w:color w:val="666666"/>
          <w:spacing w:val="7"/>
          <w:sz w:val="16"/>
          <w:szCs w:val="16"/>
        </w:rPr>
      </w:pPr>
      <w:r>
        <w:rPr>
          <w:rFonts w:ascii="微软雅黑" w:eastAsia="微软雅黑" w:hAnsi="微软雅黑" w:hint="eastAsia"/>
          <w:color w:val="434343"/>
          <w:spacing w:val="7"/>
          <w:sz w:val="22"/>
          <w:szCs w:val="22"/>
          <w:bdr w:val="none" w:sz="0" w:space="0" w:color="auto" w:frame="1"/>
        </w:rPr>
        <w:t>化学法</w:t>
      </w:r>
    </w:p>
    <w:p w:rsidR="004D6C3A" w:rsidRDefault="004D6C3A" w:rsidP="00E743CE">
      <w:pPr>
        <w:pStyle w:val="a3"/>
        <w:shd w:val="clear" w:color="auto" w:fill="FFFFFF"/>
        <w:spacing w:before="0" w:beforeAutospacing="0" w:after="0" w:afterAutospacing="0" w:line="298" w:lineRule="atLeast"/>
        <w:ind w:firstLine="234"/>
        <w:rPr>
          <w:rFonts w:ascii="微软雅黑" w:eastAsia="微软雅黑" w:hAnsi="微软雅黑" w:hint="eastAsia"/>
          <w:color w:val="666666"/>
          <w:spacing w:val="7"/>
          <w:sz w:val="16"/>
          <w:szCs w:val="16"/>
        </w:rPr>
      </w:pPr>
      <w:r>
        <w:rPr>
          <w:rFonts w:ascii="微软雅黑" w:eastAsia="微软雅黑" w:hAnsi="微软雅黑" w:hint="eastAsia"/>
          <w:color w:val="434343"/>
          <w:spacing w:val="7"/>
          <w:sz w:val="22"/>
          <w:szCs w:val="22"/>
          <w:bdr w:val="none" w:sz="0" w:space="0" w:color="auto" w:frame="1"/>
        </w:rPr>
        <w:t>1．溶解法 将胶粉和软化剂放入一个电加热的搅拌罐中，加入40～50%的软化剂（以胶粉为100%），一般采用重油或残渣油等。温度控制在200～220℃，搅拌2～3小时。反</w:t>
      </w:r>
      <w:r>
        <w:rPr>
          <w:rFonts w:ascii="微软雅黑" w:eastAsia="微软雅黑" w:hAnsi="微软雅黑" w:hint="eastAsia"/>
          <w:color w:val="434343"/>
          <w:spacing w:val="7"/>
          <w:sz w:val="22"/>
          <w:szCs w:val="22"/>
          <w:bdr w:val="none" w:sz="0" w:space="0" w:color="auto" w:frame="1"/>
        </w:rPr>
        <w:lastRenderedPageBreak/>
        <w:t>应后的产物为半液体状的粘稠物。产品可直接用于橡胶制品，代替部分软化剂，也可应用于建筑行业作防水、防腐材料。2．接枝法 在胶硫过程中，加入一些特殊性性能的单体（如苯乙烯、丙烯酸酯等），在200～230℃的高温作用下，使单体与胶料反应，再经机械处理后，得到具有该单体聚合物性能的再生胶（如耐磨、耐油等）。此法反应过程较难控制。3．分散法 在开炼机上加入胶粉和乳化剂、软化剂、活化剂等，进行拌合压炼，然后缓缓加入稀碱溶液，使胶粉成为糊状，再加水稀释，从炼胶机上刮下，加入1%浓度的乙酸，使其凝固，Z后经干燥压片，即为成品。此法设备简单，工艺操作不易控制，为间歇式生产。4．低温塑化法 将胶粉与有机胺类或低分子聚酰胺，环烷酸金属盐类，脂肪族酸类和软化剂、活化剂等混合均匀，放置在80~100℃温度下塑化一定时间，即可通过氧化-还原反应达到再生目的。此法节省能量，设备简单，但产品可塑性低。</w:t>
      </w:r>
      <w:r>
        <w:rPr>
          <w:rFonts w:ascii="微软雅黑" w:eastAsia="微软雅黑" w:hAnsi="微软雅黑" w:hint="eastAsia"/>
          <w:color w:val="FF0000"/>
          <w:spacing w:val="7"/>
          <w:sz w:val="22"/>
          <w:szCs w:val="22"/>
        </w:rPr>
        <w:br/>
      </w:r>
    </w:p>
    <w:p w:rsidR="00F424AE" w:rsidRDefault="00F424AE"/>
    <w:sectPr w:rsidR="00F424AE" w:rsidSect="00E743CE">
      <w:pgSz w:w="11906" w:h="16838"/>
      <w:pgMar w:top="851" w:right="1416" w:bottom="851" w:left="127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6C3A"/>
    <w:rsid w:val="004D6C3A"/>
    <w:rsid w:val="00E743CE"/>
    <w:rsid w:val="00F424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6C3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D6C3A"/>
    <w:rPr>
      <w:b/>
      <w:bCs/>
    </w:rPr>
  </w:style>
</w:styles>
</file>

<file path=word/webSettings.xml><?xml version="1.0" encoding="utf-8"?>
<w:webSettings xmlns:r="http://schemas.openxmlformats.org/officeDocument/2006/relationships" xmlns:w="http://schemas.openxmlformats.org/wordprocessingml/2006/main">
  <w:divs>
    <w:div w:id="211008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4</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2022-02-28T02:26:00Z</dcterms:created>
  <dcterms:modified xsi:type="dcterms:W3CDTF">2022-02-28T07:32:00Z</dcterms:modified>
</cp:coreProperties>
</file>